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C9" w:rsidRPr="00DF32C9" w:rsidRDefault="00DF32C9" w:rsidP="00DF32C9">
      <w:pPr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>А теперь о главном Тема:моей работы «Методика обучения прямому нападающему удару волейболистов 12-14 лет»</w:t>
      </w:r>
    </w:p>
    <w:p w:rsidR="00DF32C9" w:rsidRPr="00DF32C9" w:rsidRDefault="00DF32C9" w:rsidP="00DF32C9">
      <w:pPr>
        <w:jc w:val="both"/>
        <w:rPr>
          <w:rFonts w:ascii="Times New Roman" w:hAnsi="Times New Roman"/>
          <w:sz w:val="24"/>
          <w:szCs w:val="24"/>
        </w:rPr>
      </w:pPr>
    </w:p>
    <w:p w:rsidR="00B32E58" w:rsidRPr="00DF32C9" w:rsidRDefault="00DF32C9" w:rsidP="00DF32C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F32C9">
        <w:rPr>
          <w:rFonts w:ascii="Times New Roman" w:hAnsi="Times New Roman"/>
          <w:b/>
          <w:sz w:val="24"/>
          <w:szCs w:val="24"/>
        </w:rPr>
        <w:t>Актуальность.</w:t>
      </w:r>
      <w:r w:rsidRPr="00DF32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Современное состояние спортивного обучения игре волейбол характеризуется многообразием пр</w:t>
      </w:r>
      <w:r w:rsidRPr="00DF32C9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DF32C9">
        <w:rPr>
          <w:rFonts w:ascii="Times New Roman" w:eastAsia="Times New Roman" w:hAnsi="Times New Roman"/>
          <w:sz w:val="24"/>
          <w:szCs w:val="24"/>
          <w:lang w:eastAsia="ru-RU"/>
        </w:rPr>
        <w:t>граммного материала и широтой применяемых средств. Однако, применяемые программы отличаются нере</w:t>
      </w:r>
      <w:r w:rsidRPr="00DF32C9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DF32C9">
        <w:rPr>
          <w:rFonts w:ascii="Times New Roman" w:eastAsia="Times New Roman" w:hAnsi="Times New Roman"/>
          <w:sz w:val="24"/>
          <w:szCs w:val="24"/>
          <w:lang w:eastAsia="ru-RU"/>
        </w:rPr>
        <w:t>льностью выполнения учащимися поставленных задач и их узкой направленности в сторону изучения отдельным элементам, не давая возможности комплексного применения навыков в игровых комбинациях.</w:t>
      </w:r>
    </w:p>
    <w:p w:rsidR="00DF32C9" w:rsidRPr="00DF32C9" w:rsidRDefault="00DF32C9" w:rsidP="00DF32C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2C9" w:rsidRPr="00DF32C9" w:rsidRDefault="00DF32C9" w:rsidP="00DF3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ab/>
      </w:r>
      <w:r w:rsidRPr="00DF32C9">
        <w:rPr>
          <w:rFonts w:ascii="Times New Roman" w:hAnsi="Times New Roman"/>
          <w:b/>
          <w:sz w:val="24"/>
          <w:szCs w:val="24"/>
        </w:rPr>
        <w:t xml:space="preserve">Объект исследования: </w:t>
      </w:r>
      <w:r w:rsidRPr="00DF32C9">
        <w:rPr>
          <w:rFonts w:ascii="Times New Roman" w:hAnsi="Times New Roman"/>
          <w:sz w:val="24"/>
          <w:szCs w:val="24"/>
        </w:rPr>
        <w:t xml:space="preserve">содержание и направленность учебно-тренировочного процесса волейболистов </w:t>
      </w:r>
    </w:p>
    <w:p w:rsidR="00DF32C9" w:rsidRPr="00DF32C9" w:rsidRDefault="00DF32C9" w:rsidP="00DF3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ab/>
      </w:r>
      <w:r w:rsidRPr="00DF32C9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DF32C9">
        <w:rPr>
          <w:rFonts w:ascii="Times New Roman" w:hAnsi="Times New Roman"/>
          <w:sz w:val="24"/>
          <w:szCs w:val="24"/>
        </w:rPr>
        <w:t>:  динамика развития прыгучести, динамической силы верхнего плечевого пояса и техники прямого нападающего удара юных волейболистов</w:t>
      </w:r>
      <w:r w:rsidRPr="00DF32C9">
        <w:rPr>
          <w:rFonts w:ascii="Times New Roman" w:hAnsi="Times New Roman"/>
          <w:sz w:val="24"/>
          <w:szCs w:val="24"/>
        </w:rPr>
        <w:tab/>
        <w:t xml:space="preserve">На основе анализа литературных источников нами была выдвинута рабочая </w:t>
      </w:r>
      <w:r w:rsidRPr="00DF32C9">
        <w:rPr>
          <w:rFonts w:ascii="Times New Roman" w:hAnsi="Times New Roman"/>
          <w:b/>
          <w:sz w:val="24"/>
          <w:szCs w:val="24"/>
        </w:rPr>
        <w:t>гипотеза</w:t>
      </w:r>
      <w:r w:rsidRPr="00DF32C9">
        <w:rPr>
          <w:rFonts w:ascii="Times New Roman" w:hAnsi="Times New Roman"/>
          <w:sz w:val="24"/>
          <w:szCs w:val="24"/>
        </w:rPr>
        <w:t xml:space="preserve">: предполагается, что целенаправленное развитие прыгучести и динамической силы верхнего плечевого пояса юных волейболистов будет способствовать более эффективному обучению техники прямого нападающего удара, и создаст предпосылки для более качественного и ускоренного овладения сложными технико-тактическими навыками игры, оптимизации учебно-тренировочного процесса в целом. </w:t>
      </w:r>
    </w:p>
    <w:p w:rsidR="00DF32C9" w:rsidRPr="00DF32C9" w:rsidRDefault="00DF32C9" w:rsidP="00DF3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ab/>
      </w:r>
    </w:p>
    <w:p w:rsidR="00DF32C9" w:rsidRPr="00DF32C9" w:rsidRDefault="00DF32C9" w:rsidP="00DF3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2C9" w:rsidRPr="00DF32C9" w:rsidRDefault="00DF32C9" w:rsidP="00DF3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b/>
          <w:sz w:val="24"/>
          <w:szCs w:val="24"/>
        </w:rPr>
        <w:t>Цель исследования</w:t>
      </w:r>
      <w:r w:rsidRPr="00DF32C9">
        <w:rPr>
          <w:rFonts w:ascii="Times New Roman" w:hAnsi="Times New Roman"/>
          <w:sz w:val="24"/>
          <w:szCs w:val="24"/>
        </w:rPr>
        <w:t xml:space="preserve"> заключается в совершенствовании учебно-тренировочного процесса юных волейболистов </w:t>
      </w:r>
    </w:p>
    <w:p w:rsidR="00DF32C9" w:rsidRPr="00DF32C9" w:rsidRDefault="00DF32C9" w:rsidP="00DF3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 xml:space="preserve">Исходя из поставленной цели, определены следующие </w:t>
      </w:r>
      <w:r w:rsidRPr="00DF32C9">
        <w:rPr>
          <w:rFonts w:ascii="Times New Roman" w:hAnsi="Times New Roman"/>
          <w:b/>
          <w:sz w:val="24"/>
          <w:szCs w:val="24"/>
        </w:rPr>
        <w:t>задачи исследования:</w:t>
      </w:r>
    </w:p>
    <w:p w:rsidR="00DF32C9" w:rsidRPr="00DF32C9" w:rsidRDefault="00DF32C9" w:rsidP="00DF3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>1.  Изучить состояние вопроса в теории и практике .</w:t>
      </w:r>
    </w:p>
    <w:p w:rsidR="00DF32C9" w:rsidRPr="00DF32C9" w:rsidRDefault="00DF32C9" w:rsidP="00DF32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>2.  Разработать методику обучения прямому напада</w:t>
      </w:r>
      <w:r>
        <w:rPr>
          <w:rFonts w:ascii="Times New Roman" w:hAnsi="Times New Roman"/>
          <w:sz w:val="24"/>
          <w:szCs w:val="24"/>
        </w:rPr>
        <w:t xml:space="preserve">ющему удару юных волейболистов </w:t>
      </w:r>
      <w:r w:rsidRPr="00DF32C9">
        <w:rPr>
          <w:rFonts w:ascii="Times New Roman" w:hAnsi="Times New Roman"/>
          <w:sz w:val="24"/>
          <w:szCs w:val="24"/>
        </w:rPr>
        <w:t xml:space="preserve"> </w:t>
      </w:r>
    </w:p>
    <w:p w:rsidR="00DF32C9" w:rsidRPr="00DF32C9" w:rsidRDefault="00DF32C9" w:rsidP="00DF32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>3. Экспериментально обосновать разработанную методику обучения прямому нападающему удару.</w:t>
      </w:r>
    </w:p>
    <w:p w:rsidR="00DF32C9" w:rsidRPr="00DF32C9" w:rsidRDefault="00DF32C9" w:rsidP="00DF32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32C9" w:rsidRDefault="00DF32C9" w:rsidP="00DF32C9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DF32C9" w:rsidRDefault="00DF32C9" w:rsidP="00DF32C9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DF32C9" w:rsidRDefault="00DF32C9" w:rsidP="00DF32C9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DF32C9" w:rsidRPr="00DF32C9" w:rsidRDefault="00DF32C9" w:rsidP="00DF32C9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DF32C9">
        <w:rPr>
          <w:rFonts w:ascii="Times New Roman" w:hAnsi="Times New Roman"/>
          <w:b/>
          <w:iCs/>
          <w:sz w:val="24"/>
          <w:szCs w:val="24"/>
        </w:rPr>
        <w:lastRenderedPageBreak/>
        <w:t>Методы исследований</w:t>
      </w:r>
    </w:p>
    <w:p w:rsidR="00DF32C9" w:rsidRPr="00DF32C9" w:rsidRDefault="00DF32C9" w:rsidP="00DF32C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F32C9" w:rsidRPr="00DF32C9" w:rsidRDefault="00DF32C9" w:rsidP="00DF32C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F32C9">
        <w:rPr>
          <w:rFonts w:ascii="Times New Roman" w:hAnsi="Times New Roman"/>
          <w:iCs/>
          <w:sz w:val="24"/>
          <w:szCs w:val="24"/>
        </w:rPr>
        <w:t>Для решения поставленных задач применялся следующий комплекс методов научных исследований:</w:t>
      </w:r>
    </w:p>
    <w:p w:rsidR="00DF32C9" w:rsidRPr="00DF32C9" w:rsidRDefault="00DF32C9" w:rsidP="00DF32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F32C9">
        <w:rPr>
          <w:rFonts w:ascii="Times New Roman" w:hAnsi="Times New Roman"/>
          <w:b/>
          <w:iCs/>
          <w:sz w:val="24"/>
          <w:szCs w:val="24"/>
        </w:rPr>
        <w:t>Теоретический анализ и изучение литературных источников.</w:t>
      </w:r>
      <w:r w:rsidRPr="00DF32C9">
        <w:rPr>
          <w:rFonts w:ascii="Times New Roman" w:hAnsi="Times New Roman"/>
          <w:iCs/>
          <w:sz w:val="24"/>
          <w:szCs w:val="24"/>
        </w:rPr>
        <w:t xml:space="preserve">  (Применение метода дало возможность проанализировать и систематизировать научно-методические взгляды по затронутой проблеме, и на этом основание сформулировать гипотезу, объект и предмет исследования.)</w:t>
      </w:r>
    </w:p>
    <w:p w:rsidR="00DF32C9" w:rsidRPr="00DF32C9" w:rsidRDefault="00DF32C9" w:rsidP="00DF32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F32C9">
        <w:rPr>
          <w:rFonts w:ascii="Times New Roman" w:hAnsi="Times New Roman"/>
          <w:b/>
          <w:iCs/>
          <w:sz w:val="24"/>
          <w:szCs w:val="24"/>
        </w:rPr>
        <w:t>Педагогическое наблюдение</w:t>
      </w:r>
      <w:r w:rsidRPr="00DF32C9">
        <w:rPr>
          <w:rFonts w:ascii="Times New Roman" w:hAnsi="Times New Roman"/>
          <w:iCs/>
          <w:sz w:val="24"/>
          <w:szCs w:val="24"/>
        </w:rPr>
        <w:t>(проводилось с целью ознакомления за организацией и методикой проведения учебно-тренировочных занятий по волейболу с юными спортсменами.)</w:t>
      </w:r>
    </w:p>
    <w:p w:rsidR="00DF32C9" w:rsidRPr="00DF32C9" w:rsidRDefault="00DF32C9" w:rsidP="00DF32C9">
      <w:pPr>
        <w:widowControl w:val="0"/>
        <w:numPr>
          <w:ilvl w:val="0"/>
          <w:numId w:val="1"/>
        </w:numPr>
        <w:tabs>
          <w:tab w:val="left" w:pos="720"/>
          <w:tab w:val="left" w:pos="873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b/>
          <w:sz w:val="24"/>
          <w:szCs w:val="24"/>
        </w:rPr>
        <w:t xml:space="preserve">Тестирование физической и технической подготовленности.( </w:t>
      </w:r>
      <w:r w:rsidRPr="00DF32C9">
        <w:rPr>
          <w:rFonts w:ascii="Times New Roman" w:hAnsi="Times New Roman"/>
          <w:sz w:val="24"/>
          <w:szCs w:val="24"/>
        </w:rPr>
        <w:t>длина тела (см), прыжок в длину  с места (м), бег 30м (с), челночный бег 5х6 метров (с), передача мяча сверху двумя руками (количество раз, не выходя из круга), подача верхняя прямая в пределы площадки (количество попаданий из 10 подач), чередование способов передачи и приёма мяча сверху и снизу (количество серий, не выходя из круга)</w:t>
      </w:r>
    </w:p>
    <w:p w:rsidR="00DF32C9" w:rsidRPr="00DF32C9" w:rsidRDefault="00DF32C9" w:rsidP="00DF32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F32C9">
        <w:rPr>
          <w:rFonts w:ascii="Times New Roman" w:hAnsi="Times New Roman"/>
          <w:b/>
          <w:iCs/>
          <w:sz w:val="24"/>
          <w:szCs w:val="24"/>
        </w:rPr>
        <w:t>Контрольно-педагогические  испытания.(</w:t>
      </w:r>
      <w:r w:rsidRPr="00DF32C9">
        <w:rPr>
          <w:rFonts w:ascii="Times New Roman" w:hAnsi="Times New Roman"/>
          <w:iCs/>
          <w:sz w:val="24"/>
          <w:szCs w:val="24"/>
        </w:rPr>
        <w:t>Абалакова «высота прыжка, метание набивного мяча 1 кг из положения стоя и сидя, нападающий удар через сетку с набрасывания тренера)</w:t>
      </w:r>
    </w:p>
    <w:p w:rsidR="00DF32C9" w:rsidRPr="00DF32C9" w:rsidRDefault="00DF32C9" w:rsidP="00DF32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F32C9">
        <w:rPr>
          <w:rFonts w:ascii="Times New Roman" w:hAnsi="Times New Roman"/>
          <w:b/>
          <w:iCs/>
          <w:sz w:val="24"/>
          <w:szCs w:val="24"/>
        </w:rPr>
        <w:t>Метод круговой тренировки</w:t>
      </w:r>
      <w:r w:rsidRPr="00DF32C9">
        <w:rPr>
          <w:rFonts w:ascii="Times New Roman" w:hAnsi="Times New Roman"/>
          <w:iCs/>
          <w:sz w:val="24"/>
          <w:szCs w:val="24"/>
        </w:rPr>
        <w:t xml:space="preserve"> (</w:t>
      </w:r>
      <w:r w:rsidRPr="00DF32C9">
        <w:rPr>
          <w:rFonts w:ascii="Times New Roman" w:eastAsia="TimesNewRoman" w:hAnsi="Times New Roman"/>
          <w:sz w:val="24"/>
          <w:szCs w:val="24"/>
        </w:rPr>
        <w:t xml:space="preserve">Он предполагает </w:t>
      </w:r>
      <w:r w:rsidRPr="00DF32C9">
        <w:rPr>
          <w:rFonts w:ascii="Times New Roman" w:hAnsi="Times New Roman"/>
          <w:sz w:val="24"/>
          <w:szCs w:val="24"/>
        </w:rPr>
        <w:t>последовательное выполнение на станциях упражнений</w:t>
      </w:r>
      <w:r w:rsidRPr="00DF32C9">
        <w:rPr>
          <w:rFonts w:ascii="Times New Roman" w:eastAsia="TimesNewRoman" w:hAnsi="Times New Roman"/>
          <w:sz w:val="24"/>
          <w:szCs w:val="24"/>
        </w:rPr>
        <w:t xml:space="preserve"> направленных на развитие силы</w:t>
      </w:r>
      <w:r w:rsidRPr="00DF32C9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DF32C9">
        <w:rPr>
          <w:rFonts w:ascii="Times New Roman" w:eastAsia="TimesNewRoman" w:hAnsi="Times New Roman"/>
          <w:sz w:val="24"/>
          <w:szCs w:val="24"/>
        </w:rPr>
        <w:t>быстроты</w:t>
      </w:r>
      <w:r w:rsidRPr="00DF32C9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DF32C9">
        <w:rPr>
          <w:rFonts w:ascii="Times New Roman" w:eastAsia="TimesNewRoman" w:hAnsi="Times New Roman"/>
          <w:sz w:val="24"/>
          <w:szCs w:val="24"/>
        </w:rPr>
        <w:t>выносливости</w:t>
      </w:r>
      <w:r w:rsidRPr="00DF32C9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DF32C9">
        <w:rPr>
          <w:rFonts w:ascii="Times New Roman" w:eastAsia="TimesNewRoman" w:hAnsi="Times New Roman"/>
          <w:sz w:val="24"/>
          <w:szCs w:val="24"/>
        </w:rPr>
        <w:t>гибкости и ловкости в различных сочетаниях).</w:t>
      </w:r>
    </w:p>
    <w:p w:rsidR="00DF32C9" w:rsidRPr="00DF32C9" w:rsidRDefault="00DF32C9" w:rsidP="00DF32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F32C9">
        <w:rPr>
          <w:rFonts w:ascii="Times New Roman" w:hAnsi="Times New Roman"/>
          <w:b/>
          <w:iCs/>
          <w:sz w:val="24"/>
          <w:szCs w:val="24"/>
        </w:rPr>
        <w:t>Методы математической статистики.</w:t>
      </w:r>
    </w:p>
    <w:p w:rsidR="00DF32C9" w:rsidRPr="00DF32C9" w:rsidRDefault="00DF32C9" w:rsidP="00DF32C9">
      <w:pPr>
        <w:rPr>
          <w:sz w:val="24"/>
          <w:szCs w:val="24"/>
        </w:rPr>
      </w:pPr>
    </w:p>
    <w:p w:rsidR="00DF32C9" w:rsidRPr="00DF32C9" w:rsidRDefault="00DF32C9" w:rsidP="00DF32C9">
      <w:pPr>
        <w:pStyle w:val="a3"/>
        <w:spacing w:after="0" w:line="360" w:lineRule="auto"/>
        <w:ind w:left="927"/>
        <w:jc w:val="both"/>
        <w:rPr>
          <w:rFonts w:ascii="Times New Roman" w:hAnsi="Times New Roman"/>
          <w:iCs/>
          <w:sz w:val="24"/>
          <w:szCs w:val="24"/>
        </w:rPr>
      </w:pPr>
    </w:p>
    <w:p w:rsidR="00DF32C9" w:rsidRPr="00DF32C9" w:rsidRDefault="00DF32C9" w:rsidP="00DF32C9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iCs/>
          <w:sz w:val="24"/>
          <w:szCs w:val="24"/>
        </w:rPr>
      </w:pPr>
      <w:r w:rsidRPr="00DF32C9">
        <w:rPr>
          <w:rFonts w:ascii="Times New Roman" w:hAnsi="Times New Roman"/>
          <w:b/>
          <w:iCs/>
          <w:sz w:val="24"/>
          <w:szCs w:val="24"/>
        </w:rPr>
        <w:t>Организация исследования.</w:t>
      </w:r>
    </w:p>
    <w:p w:rsidR="00DF32C9" w:rsidRPr="00DF32C9" w:rsidRDefault="00DF32C9" w:rsidP="00DF32C9">
      <w:pPr>
        <w:pStyle w:val="a3"/>
        <w:spacing w:after="0" w:line="360" w:lineRule="auto"/>
        <w:ind w:left="927"/>
        <w:jc w:val="both"/>
        <w:rPr>
          <w:rFonts w:ascii="Times New Roman" w:hAnsi="Times New Roman"/>
          <w:iCs/>
          <w:sz w:val="24"/>
          <w:szCs w:val="24"/>
        </w:rPr>
      </w:pPr>
    </w:p>
    <w:p w:rsidR="00DF32C9" w:rsidRPr="00DF32C9" w:rsidRDefault="00DF32C9" w:rsidP="00DF32C9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>Исследование проводилось на базе средней общеобразовательной школы №4 города Луга с февраля по апрель 2012 года. В эксперименте участвовало 16 волейболистов 12-14 лет, из них 10 мальчиков и 6 девочек. По результатам физической и технической подготовленности были созданы две группы: экспериментальная (ЭГ) и контрольная (КГ).</w:t>
      </w:r>
    </w:p>
    <w:p w:rsidR="00DF32C9" w:rsidRPr="00DF32C9" w:rsidRDefault="00DF32C9" w:rsidP="00DF32C9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F32C9" w:rsidRDefault="00DF32C9" w:rsidP="00DF32C9">
      <w:pPr>
        <w:tabs>
          <w:tab w:val="left" w:pos="873"/>
        </w:tabs>
        <w:spacing w:after="0" w:line="360" w:lineRule="auto"/>
        <w:ind w:firstLine="87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32C9" w:rsidRPr="00DF32C9" w:rsidRDefault="00DF32C9" w:rsidP="00DF32C9">
      <w:pPr>
        <w:tabs>
          <w:tab w:val="left" w:pos="873"/>
        </w:tabs>
        <w:spacing w:after="0" w:line="360" w:lineRule="auto"/>
        <w:ind w:firstLine="873"/>
        <w:jc w:val="both"/>
        <w:outlineLvl w:val="0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lastRenderedPageBreak/>
        <w:t>Исследование проводилось в три этапа:</w:t>
      </w:r>
    </w:p>
    <w:p w:rsidR="00DF32C9" w:rsidRPr="00DF32C9" w:rsidRDefault="00DF32C9" w:rsidP="00DF32C9">
      <w:pPr>
        <w:pStyle w:val="a3"/>
        <w:tabs>
          <w:tab w:val="left" w:pos="873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ab/>
        <w:t>Первый этап – подготовительный.</w:t>
      </w:r>
    </w:p>
    <w:p w:rsidR="00DF32C9" w:rsidRPr="00DF32C9" w:rsidRDefault="00DF32C9" w:rsidP="00DF32C9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DF32C9">
        <w:rPr>
          <w:spacing w:val="-4"/>
        </w:rPr>
        <w:t xml:space="preserve">На данном этапе педагогического эксперимента </w:t>
      </w:r>
      <w:r w:rsidRPr="00DF32C9">
        <w:t>в экспериментальной и контрольной группах были взяты результаты прыжка в высоту по В.М. Абалакову, метание набивного мяча (1кг) двумя руками из – за головы из положения стоя и сидя. А так же разрабатывались комплексы упражнений на развитие прыгучести и динамической силы верхнего плечевого пояса юных волейболистов 12-14 лет.</w:t>
      </w:r>
    </w:p>
    <w:p w:rsidR="00DF32C9" w:rsidRPr="00DF32C9" w:rsidRDefault="00DF32C9" w:rsidP="00DF32C9">
      <w:pPr>
        <w:pStyle w:val="a3"/>
        <w:tabs>
          <w:tab w:val="left" w:pos="87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 xml:space="preserve">Второй этап – основной. </w:t>
      </w:r>
    </w:p>
    <w:p w:rsidR="00DF32C9" w:rsidRPr="00DF32C9" w:rsidRDefault="00DF32C9" w:rsidP="00DF32C9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DF32C9">
        <w:t>На занятиях применялись разработанные комплексы упражнений, для экспериментальной группы, на развитие прыгучести и динамической силы верхнего плечевого пояса юных волейболистов, которые проводились в конце основной части.</w:t>
      </w:r>
    </w:p>
    <w:p w:rsidR="00DF32C9" w:rsidRPr="00DF32C9" w:rsidRDefault="00DF32C9" w:rsidP="00DF32C9">
      <w:pPr>
        <w:pStyle w:val="a3"/>
        <w:tabs>
          <w:tab w:val="left" w:pos="873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 xml:space="preserve"> Третий этап – заключительный. </w:t>
      </w:r>
    </w:p>
    <w:p w:rsidR="00DF32C9" w:rsidRPr="00DF32C9" w:rsidRDefault="00DF32C9" w:rsidP="00DF32C9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pacing w:val="-4"/>
        </w:rPr>
      </w:pPr>
      <w:r w:rsidRPr="00DF32C9">
        <w:rPr>
          <w:spacing w:val="-4"/>
        </w:rPr>
        <w:t>На заключительном этапе о</w:t>
      </w:r>
      <w:r w:rsidRPr="00DF32C9">
        <w:rPr>
          <w:color w:val="000000"/>
        </w:rPr>
        <w:t>существлялось получение и обработка данных полученных в ходе эксперимента и проводился</w:t>
      </w:r>
      <w:r w:rsidRPr="00DF32C9">
        <w:rPr>
          <w:spacing w:val="-4"/>
        </w:rPr>
        <w:t xml:space="preserve"> сравнительный анализ полученных данных до и после эксперимента.</w:t>
      </w:r>
    </w:p>
    <w:p w:rsidR="00DF32C9" w:rsidRPr="00DF32C9" w:rsidRDefault="00DF32C9" w:rsidP="00DF3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>Учащиеся, составляющие экспериментальную группу, занимались  с помощью разработанных комплексов  упражнений направленных на развитие прыгучести и динамической силы верхнего плечевого пояса, а контрольную группу составили  учащиеся, занимающиеся по  программе физической культуры  для школы.</w:t>
      </w:r>
    </w:p>
    <w:p w:rsidR="00DF32C9" w:rsidRPr="00DF32C9" w:rsidRDefault="00DF32C9" w:rsidP="00DF32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2C9" w:rsidRPr="00DF32C9" w:rsidRDefault="00DF32C9" w:rsidP="00DF32C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32C9">
        <w:rPr>
          <w:rFonts w:ascii="Times New Roman" w:hAnsi="Times New Roman"/>
          <w:b/>
          <w:sz w:val="24"/>
          <w:szCs w:val="24"/>
        </w:rPr>
        <w:t>Результаты исследований и их обсуждение</w:t>
      </w:r>
    </w:p>
    <w:p w:rsidR="00DF32C9" w:rsidRPr="00DF32C9" w:rsidRDefault="00DF32C9" w:rsidP="00DF32C9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DF32C9">
        <w:rPr>
          <w:b/>
        </w:rPr>
        <w:t>Обсуждение результатов педагогического эксперимента</w:t>
      </w:r>
    </w:p>
    <w:p w:rsidR="00DF32C9" w:rsidRPr="00DF32C9" w:rsidRDefault="00DF32C9" w:rsidP="00DF32C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DF32C9" w:rsidRPr="00DF32C9" w:rsidRDefault="00DF32C9" w:rsidP="00DF32C9">
      <w:pPr>
        <w:pStyle w:val="a4"/>
        <w:spacing w:before="0" w:beforeAutospacing="0" w:after="0" w:afterAutospacing="0" w:line="360" w:lineRule="auto"/>
        <w:jc w:val="both"/>
      </w:pPr>
      <w:r w:rsidRPr="00DF32C9">
        <w:t>Для выявления динамики показателей прыгучести нами был применен тест В. М. Абалакова «высота прыжка». По его результатам видно, что изменения произошедшие в КГ составляют 1% . В ЭГ произошли изменения составляющие 1.8 %.</w:t>
      </w:r>
    </w:p>
    <w:p w:rsidR="00DF32C9" w:rsidRPr="00DF32C9" w:rsidRDefault="00DF32C9" w:rsidP="00DF32C9">
      <w:pPr>
        <w:pStyle w:val="a4"/>
        <w:spacing w:before="0" w:beforeAutospacing="0" w:after="0" w:afterAutospacing="0" w:line="360" w:lineRule="auto"/>
        <w:jc w:val="both"/>
      </w:pPr>
    </w:p>
    <w:p w:rsidR="00DF32C9" w:rsidRPr="00DF32C9" w:rsidRDefault="00DF32C9" w:rsidP="00DF32C9">
      <w:pPr>
        <w:pStyle w:val="a4"/>
        <w:spacing w:before="0" w:beforeAutospacing="0" w:after="0" w:afterAutospacing="0" w:line="360" w:lineRule="auto"/>
        <w:jc w:val="both"/>
      </w:pPr>
      <w:r w:rsidRPr="00DF32C9">
        <w:t>Для выявления динамической силы верхнего плечевого пояса были применены тесты: метание набивного мяча(</w:t>
      </w:r>
      <w:smartTag w:uri="urn:schemas-microsoft-com:office:smarttags" w:element="metricconverter">
        <w:smartTagPr>
          <w:attr w:name="ProductID" w:val="1 кг"/>
        </w:smartTagPr>
        <w:r w:rsidRPr="00DF32C9">
          <w:t>1 кг</w:t>
        </w:r>
      </w:smartTag>
      <w:r w:rsidRPr="00DF32C9">
        <w:t>) из-за головы двумя руками из положения стоя, по его результатам видно, что в КГ изменения составляют 1%, а в ЭГ 2.8%.</w:t>
      </w:r>
    </w:p>
    <w:p w:rsidR="00DF32C9" w:rsidRPr="00DF32C9" w:rsidRDefault="00DF32C9" w:rsidP="00DF32C9">
      <w:pPr>
        <w:pStyle w:val="a4"/>
        <w:spacing w:before="0" w:beforeAutospacing="0" w:after="0" w:afterAutospacing="0" w:line="360" w:lineRule="auto"/>
        <w:jc w:val="both"/>
      </w:pPr>
    </w:p>
    <w:p w:rsidR="00DF32C9" w:rsidRPr="00DF32C9" w:rsidRDefault="00DF32C9" w:rsidP="00DF32C9">
      <w:pPr>
        <w:pStyle w:val="a4"/>
        <w:spacing w:before="0" w:beforeAutospacing="0" w:after="0" w:afterAutospacing="0" w:line="360" w:lineRule="auto"/>
        <w:jc w:val="both"/>
      </w:pPr>
      <w:r w:rsidRPr="00DF32C9">
        <w:t>Метание набивного мяча(</w:t>
      </w:r>
      <w:smartTag w:uri="urn:schemas-microsoft-com:office:smarttags" w:element="metricconverter">
        <w:smartTagPr>
          <w:attr w:name="ProductID" w:val="1 кг"/>
        </w:smartTagPr>
        <w:r w:rsidRPr="00DF32C9">
          <w:t>1 кг</w:t>
        </w:r>
      </w:smartTag>
      <w:r w:rsidRPr="00DF32C9">
        <w:t>) из-за головы двумя руками из положения сидя в КГ составляет 2.8%, а в ЭГ на 1.3.</w:t>
      </w:r>
    </w:p>
    <w:p w:rsidR="00DF32C9" w:rsidRPr="00DF32C9" w:rsidRDefault="00DF32C9" w:rsidP="00DF32C9">
      <w:pPr>
        <w:pStyle w:val="a4"/>
        <w:spacing w:before="0" w:beforeAutospacing="0" w:after="0" w:afterAutospacing="0" w:line="360" w:lineRule="auto"/>
        <w:jc w:val="both"/>
      </w:pPr>
      <w:r w:rsidRPr="00DF32C9">
        <w:lastRenderedPageBreak/>
        <w:t>Для выявления динамики показателей техники прямого нападающего удара был взят тест на попадание мяча в волейбольную площадку с набрасывания тренера. По его результатам видно, что в КГ показатели увеличились на 25%, а в ЭГ на 35%.</w:t>
      </w:r>
    </w:p>
    <w:p w:rsidR="00DF32C9" w:rsidRPr="00DF32C9" w:rsidRDefault="00DF32C9" w:rsidP="00DF32C9">
      <w:pPr>
        <w:pStyle w:val="a4"/>
        <w:spacing w:before="0" w:beforeAutospacing="0" w:after="0" w:afterAutospacing="0" w:line="360" w:lineRule="auto"/>
        <w:jc w:val="both"/>
      </w:pPr>
    </w:p>
    <w:p w:rsidR="00DF32C9" w:rsidRPr="00DF32C9" w:rsidRDefault="00DF32C9" w:rsidP="00DF32C9">
      <w:pPr>
        <w:pStyle w:val="a4"/>
        <w:spacing w:before="0" w:beforeAutospacing="0" w:after="0" w:afterAutospacing="0" w:line="360" w:lineRule="auto"/>
        <w:ind w:firstLine="708"/>
        <w:jc w:val="both"/>
      </w:pPr>
      <w:r w:rsidRPr="00DF32C9">
        <w:t>Анализ полученных результатов позволяет сделать заключение об эффективности экспериментальной методики. А именно, целенаправленное развитие прыгучести и динамической силы верхнего плечевого пояса юных волейболистов 12-14 лет методом круговой тренировки  способствует  более эффективному обучению техники прямого нападающего удара.</w:t>
      </w:r>
    </w:p>
    <w:p w:rsidR="00DF32C9" w:rsidRPr="00DF32C9" w:rsidRDefault="00DF32C9" w:rsidP="00DF32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 xml:space="preserve">Данная методика обучения прямому нападающему удару является состоятельной, но учитывая, что эксперимент длился не продолжительное время, поэтому результаты показателей после  эксперимента повысились не значительно. </w:t>
      </w:r>
    </w:p>
    <w:p w:rsidR="00DF32C9" w:rsidRPr="00DF32C9" w:rsidRDefault="00DF32C9" w:rsidP="00DF32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>Я бы хотел продолжить работу с использованием этой методики,чтобы повысить интерес обучающихся к игре не только нашей школы,но и школ города.</w:t>
      </w:r>
    </w:p>
    <w:p w:rsidR="00DF32C9" w:rsidRPr="00DF32C9" w:rsidRDefault="00DF32C9" w:rsidP="00DF32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2C9" w:rsidRPr="00DF32C9" w:rsidRDefault="00DF32C9" w:rsidP="00DF32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32C9">
        <w:rPr>
          <w:rFonts w:ascii="Times New Roman" w:hAnsi="Times New Roman"/>
          <w:sz w:val="24"/>
          <w:szCs w:val="24"/>
        </w:rPr>
        <w:t>Спасибо за внимание!!!</w:t>
      </w:r>
    </w:p>
    <w:p w:rsidR="00DF32C9" w:rsidRDefault="00DF32C9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DF32C9"/>
    <w:p w:rsidR="00B93825" w:rsidRDefault="00B93825" w:rsidP="00B93825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93825" w:rsidRDefault="00B93825" w:rsidP="00B938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результатов оценки уровня физической подготовленности ЭГ и КГ в начале педагогического эксперимента</w:t>
      </w:r>
    </w:p>
    <w:p w:rsidR="00B93825" w:rsidRDefault="00B93825" w:rsidP="00B938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956"/>
        <w:gridCol w:w="765"/>
        <w:gridCol w:w="946"/>
        <w:gridCol w:w="814"/>
        <w:gridCol w:w="814"/>
        <w:gridCol w:w="513"/>
        <w:gridCol w:w="868"/>
        <w:gridCol w:w="756"/>
        <w:gridCol w:w="939"/>
        <w:gridCol w:w="925"/>
        <w:gridCol w:w="816"/>
      </w:tblGrid>
      <w:tr w:rsidR="00B93825" w:rsidRPr="00977E85" w:rsidTr="000212EC">
        <w:tc>
          <w:tcPr>
            <w:tcW w:w="4754" w:type="dxa"/>
            <w:gridSpan w:val="6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ЭГ</w:t>
            </w:r>
          </w:p>
        </w:tc>
        <w:tc>
          <w:tcPr>
            <w:tcW w:w="4817" w:type="dxa"/>
            <w:gridSpan w:val="6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B93825" w:rsidRPr="00977E85" w:rsidTr="000212EC">
        <w:tc>
          <w:tcPr>
            <w:tcW w:w="45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Длина тела</w:t>
            </w:r>
            <w:r w:rsidRPr="00117B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17B40">
              <w:rPr>
                <w:rFonts w:ascii="Times New Roman" w:hAnsi="Times New Roman"/>
                <w:sz w:val="20"/>
                <w:szCs w:val="20"/>
              </w:rPr>
              <w:t>см.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Прыжок в длину с места см.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Бег 30 метров сек.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Бег 30 метров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117B4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117B40">
              <w:rPr>
                <w:rFonts w:ascii="Times New Roman" w:hAnsi="Times New Roman"/>
                <w:sz w:val="20"/>
                <w:szCs w:val="20"/>
                <w:lang w:val="en-US"/>
              </w:rPr>
              <w:t>6)</w:t>
            </w:r>
            <w:r w:rsidRPr="00117B40">
              <w:rPr>
                <w:rFonts w:ascii="Times New Roman" w:hAnsi="Times New Roman"/>
                <w:sz w:val="20"/>
                <w:szCs w:val="20"/>
              </w:rPr>
              <w:t xml:space="preserve"> сек.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Длина тела</w:t>
            </w:r>
            <w:r w:rsidRPr="00117B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17B40">
              <w:rPr>
                <w:rFonts w:ascii="Times New Roman" w:hAnsi="Times New Roman"/>
                <w:sz w:val="20"/>
                <w:szCs w:val="20"/>
              </w:rPr>
              <w:t>см.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Прыжок в длину с места см.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Бег 30 метров сек.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Бег 30 метров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117B4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117B40">
              <w:rPr>
                <w:rFonts w:ascii="Times New Roman" w:hAnsi="Times New Roman"/>
                <w:sz w:val="20"/>
                <w:szCs w:val="20"/>
                <w:lang w:val="en-US"/>
              </w:rPr>
              <w:t>6)</w:t>
            </w:r>
            <w:r w:rsidRPr="00117B40">
              <w:rPr>
                <w:rFonts w:ascii="Times New Roman" w:hAnsi="Times New Roman"/>
                <w:sz w:val="20"/>
                <w:szCs w:val="20"/>
              </w:rPr>
              <w:t xml:space="preserve"> сек.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825" w:rsidRPr="00977E85" w:rsidTr="000212EC">
        <w:tc>
          <w:tcPr>
            <w:tcW w:w="45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Ксюша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6.4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Аня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157 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 6.3        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11.7</w:t>
            </w:r>
          </w:p>
        </w:tc>
      </w:tr>
      <w:tr w:rsidR="00B93825" w:rsidRPr="00977E85" w:rsidTr="000212EC">
        <w:tc>
          <w:tcPr>
            <w:tcW w:w="45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Лёша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5.8        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Влад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  <w:tr w:rsidR="00B93825" w:rsidRPr="00977E85" w:rsidTr="000212EC">
        <w:tc>
          <w:tcPr>
            <w:tcW w:w="45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5.3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  <w:tr w:rsidR="00B93825" w:rsidRPr="00977E85" w:rsidTr="000212EC">
        <w:trPr>
          <w:trHeight w:val="141"/>
        </w:trPr>
        <w:tc>
          <w:tcPr>
            <w:tcW w:w="45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5.7        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Вова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</w:tr>
      <w:tr w:rsidR="00B93825" w:rsidRPr="00977E85" w:rsidTr="000212EC">
        <w:tc>
          <w:tcPr>
            <w:tcW w:w="45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5.3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</w:tr>
      <w:tr w:rsidR="00B93825" w:rsidRPr="00977E85" w:rsidTr="000212EC">
        <w:tc>
          <w:tcPr>
            <w:tcW w:w="45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Саша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5.5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</w:tr>
      <w:tr w:rsidR="00B93825" w:rsidRPr="00977E85" w:rsidTr="000212EC">
        <w:tc>
          <w:tcPr>
            <w:tcW w:w="45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Женя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6.2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Ваня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 155     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B93825" w:rsidRPr="0014039C" w:rsidTr="000212EC">
        <w:tc>
          <w:tcPr>
            <w:tcW w:w="45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 150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</w:tr>
      <w:tr w:rsidR="00B93825" w:rsidRPr="0014039C" w:rsidTr="000212EC">
        <w:tc>
          <w:tcPr>
            <w:tcW w:w="1415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160.8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141.3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5.85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142.3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B93825" w:rsidRPr="0014039C" w:rsidTr="000212EC">
        <w:tc>
          <w:tcPr>
            <w:tcW w:w="1415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</w:tr>
      <w:tr w:rsidR="00B93825" w:rsidRPr="0014039C" w:rsidTr="000212EC">
        <w:tc>
          <w:tcPr>
            <w:tcW w:w="1415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81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81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</w:tbl>
    <w:p w:rsidR="00B93825" w:rsidRPr="0014039C" w:rsidRDefault="00B93825" w:rsidP="00B93825">
      <w:pPr>
        <w:rPr>
          <w:rFonts w:ascii="Times New Roman" w:hAnsi="Times New Roman"/>
          <w:sz w:val="28"/>
          <w:szCs w:val="28"/>
          <w:lang w:val="en-US"/>
        </w:rPr>
      </w:pPr>
    </w:p>
    <w:p w:rsidR="00B93825" w:rsidRPr="0014039C" w:rsidRDefault="00B93825" w:rsidP="00B93825">
      <w:pPr>
        <w:rPr>
          <w:lang w:val="en-US"/>
        </w:rPr>
      </w:pPr>
    </w:p>
    <w:p w:rsidR="00B93825" w:rsidRDefault="00B93825" w:rsidP="00B93825"/>
    <w:p w:rsidR="00B93825" w:rsidRDefault="00B93825" w:rsidP="00B93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1196"/>
        <w:gridCol w:w="1197"/>
      </w:tblGrid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ЭГ (X±S)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КГ (X±S)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Длина тела</w:t>
            </w: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160.8±3.3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160.1±3.5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&gt;0,05</w:t>
            </w: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141.3±6.15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142.3±6.15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Бег 30 метров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5.85±0.21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5.7±0.26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Бег 30 метров</w:t>
            </w:r>
          </w:p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17B40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11.2±0.19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11.1±0.19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825" w:rsidRDefault="00B93825" w:rsidP="00B93825"/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результатов оценки уровня технической подготовленности ЭГ и КГ в начале педагогического эксперимента</w:t>
      </w:r>
    </w:p>
    <w:p w:rsidR="00B93825" w:rsidRDefault="00B93825" w:rsidP="00B938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970"/>
        <w:gridCol w:w="836"/>
        <w:gridCol w:w="980"/>
        <w:gridCol w:w="1405"/>
        <w:gridCol w:w="577"/>
        <w:gridCol w:w="999"/>
        <w:gridCol w:w="836"/>
        <w:gridCol w:w="1002"/>
        <w:gridCol w:w="1383"/>
      </w:tblGrid>
      <w:tr w:rsidR="00B93825" w:rsidRPr="00977E85" w:rsidTr="000212EC">
        <w:tc>
          <w:tcPr>
            <w:tcW w:w="4774" w:type="dxa"/>
            <w:gridSpan w:val="5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ЭГ</w:t>
            </w:r>
          </w:p>
        </w:tc>
        <w:tc>
          <w:tcPr>
            <w:tcW w:w="4797" w:type="dxa"/>
            <w:gridSpan w:val="5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B93825" w:rsidRPr="00977E85" w:rsidTr="000212EC">
        <w:tc>
          <w:tcPr>
            <w:tcW w:w="5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Переда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ча мяча сверху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двумя руками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Подача верхняя прямая в пределы площадки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Чередование</w:t>
            </w:r>
          </w:p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способов передачи и приёмов мяча сверху и снизу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Переда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ча мяча сверху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двумя руками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Подача верхняя прямая в пределы площадки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Чередование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способов передачи и приёмов мяча сверху и снизу</w:t>
            </w:r>
          </w:p>
        </w:tc>
      </w:tr>
      <w:tr w:rsidR="00B93825" w:rsidRPr="00977E85" w:rsidTr="000212EC">
        <w:tc>
          <w:tcPr>
            <w:tcW w:w="5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Ксюша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Аня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825" w:rsidRPr="00977E85" w:rsidTr="000212EC">
        <w:tc>
          <w:tcPr>
            <w:tcW w:w="5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Лёша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Влад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3825" w:rsidRPr="00977E85" w:rsidTr="000212EC">
        <w:tc>
          <w:tcPr>
            <w:tcW w:w="5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825" w:rsidRPr="00977E85" w:rsidTr="000212EC">
        <w:trPr>
          <w:trHeight w:val="141"/>
        </w:trPr>
        <w:tc>
          <w:tcPr>
            <w:tcW w:w="5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Вова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825" w:rsidRPr="00977E85" w:rsidTr="000212EC">
        <w:tc>
          <w:tcPr>
            <w:tcW w:w="5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825" w:rsidRPr="00977E85" w:rsidTr="000212EC">
        <w:tc>
          <w:tcPr>
            <w:tcW w:w="5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Саша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3825" w:rsidRPr="00977E85" w:rsidTr="000212EC">
        <w:tc>
          <w:tcPr>
            <w:tcW w:w="5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Женя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Ваня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825" w:rsidRPr="00977E85" w:rsidTr="000212EC">
        <w:tc>
          <w:tcPr>
            <w:tcW w:w="5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3825" w:rsidRPr="00977E85" w:rsidTr="000212EC">
        <w:tc>
          <w:tcPr>
            <w:tcW w:w="1553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B93825" w:rsidRPr="00977E85" w:rsidTr="000212EC">
        <w:tc>
          <w:tcPr>
            <w:tcW w:w="1553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3.46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1.73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1.73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</w:tr>
      <w:tr w:rsidR="00B93825" w:rsidRPr="00977E85" w:rsidTr="000212EC">
        <w:tc>
          <w:tcPr>
            <w:tcW w:w="1553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</w:tr>
    </w:tbl>
    <w:p w:rsidR="00B93825" w:rsidRDefault="00B93825" w:rsidP="00B93825">
      <w:pPr>
        <w:rPr>
          <w:rFonts w:ascii="Times New Roman" w:hAnsi="Times New Roman"/>
          <w:sz w:val="28"/>
          <w:szCs w:val="28"/>
        </w:rPr>
      </w:pPr>
    </w:p>
    <w:p w:rsidR="00B93825" w:rsidRDefault="00B93825" w:rsidP="00B93825"/>
    <w:p w:rsidR="00B93825" w:rsidRDefault="00B93825" w:rsidP="00B93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1196"/>
        <w:gridCol w:w="1197"/>
      </w:tblGrid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ЭГ (X±S)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КГ (X±S)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11±1.33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10.8±1.16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0.04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&gt;0,05</w:t>
            </w: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Подача верхняя прямая в пределы площадки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6.3±0.66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6.1±0.66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Чередование</w:t>
            </w:r>
          </w:p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способов передачи и приёмов мяча сверху и снизу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4.6±0.49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5.1±0.83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825" w:rsidRDefault="00B93825" w:rsidP="00B93825"/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B93825" w:rsidRDefault="00B93825" w:rsidP="00B938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результатов выполнения контрольно-педагогических испытаний экспериментальной и контрольной группы в начале эксперимента</w:t>
      </w: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974"/>
        <w:gridCol w:w="882"/>
        <w:gridCol w:w="1105"/>
        <w:gridCol w:w="1170"/>
        <w:gridCol w:w="617"/>
        <w:gridCol w:w="1039"/>
        <w:gridCol w:w="882"/>
        <w:gridCol w:w="1105"/>
        <w:gridCol w:w="1170"/>
      </w:tblGrid>
      <w:tr w:rsidR="00B93825" w:rsidRPr="00977E85" w:rsidTr="000212EC">
        <w:tc>
          <w:tcPr>
            <w:tcW w:w="4699" w:type="dxa"/>
            <w:gridSpan w:val="5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ЭГ</w:t>
            </w:r>
          </w:p>
        </w:tc>
        <w:tc>
          <w:tcPr>
            <w:tcW w:w="4872" w:type="dxa"/>
            <w:gridSpan w:val="5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Высота прыжка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(см.)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Метание набивного мяча 1 кг. из-за головы двумя руками стоя (м)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Метание набивного мяча 1 кг. из-за головы двумя руками сидя (м)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Высота прыжка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(см.)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Метание набивного мяча 1 кг. из-за головы двумя руками стоя (м)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Метание набивного мяча 1 кг. из-за головы двумя руками сидя (м)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Ксюша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Аня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Лёша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Влад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</w:tr>
      <w:tr w:rsidR="00B93825" w:rsidRPr="00977E85" w:rsidTr="000212EC">
        <w:trPr>
          <w:trHeight w:val="141"/>
        </w:trPr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Вова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Саша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Женя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Ваня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B93825" w:rsidRPr="00ED52DC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11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</w:tr>
      <w:tr w:rsidR="00B93825" w:rsidRPr="00ED52DC" w:rsidTr="000212EC">
        <w:tc>
          <w:tcPr>
            <w:tcW w:w="167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50.3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50.1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B93825" w:rsidRPr="00ED52DC" w:rsidTr="000212EC">
        <w:tc>
          <w:tcPr>
            <w:tcW w:w="167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7.79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B93825" w:rsidRPr="00ED52DC" w:rsidTr="000212EC">
        <w:tc>
          <w:tcPr>
            <w:tcW w:w="167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</w:tr>
    </w:tbl>
    <w:p w:rsidR="00B93825" w:rsidRDefault="00B93825" w:rsidP="00B93825"/>
    <w:p w:rsidR="00B93825" w:rsidRDefault="00B93825" w:rsidP="00B93825"/>
    <w:p w:rsidR="00B93825" w:rsidRDefault="00B93825" w:rsidP="00B93825"/>
    <w:p w:rsidR="00B93825" w:rsidRDefault="00B93825" w:rsidP="00B93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1196"/>
        <w:gridCol w:w="1197"/>
      </w:tblGrid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ЭГ (X±S)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КГ (X±S)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Высота прыжка</w:t>
            </w:r>
          </w:p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50.3±2.8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50.1±2.9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0.04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&gt;0,05</w:t>
            </w: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Метание набивного мяча 1 кг. из-за головы двумя руками стоя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12.06±0.9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11.6±1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0.34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Метание набивного мяча 1 кг. из-за головы двумя руками сидя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7.15±0.46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6.7±0.48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0.75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4</w:t>
      </w:r>
    </w:p>
    <w:p w:rsidR="00B93825" w:rsidRDefault="00B93825" w:rsidP="00B93825">
      <w:pPr>
        <w:jc w:val="center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результатов выполнения контрольно-педагогических испытаний экспериментальной и контрольной группы в конце эксперимента</w:t>
      </w: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974"/>
        <w:gridCol w:w="882"/>
        <w:gridCol w:w="1105"/>
        <w:gridCol w:w="1170"/>
        <w:gridCol w:w="617"/>
        <w:gridCol w:w="1039"/>
        <w:gridCol w:w="882"/>
        <w:gridCol w:w="1105"/>
        <w:gridCol w:w="1170"/>
      </w:tblGrid>
      <w:tr w:rsidR="00B93825" w:rsidRPr="00977E85" w:rsidTr="000212EC">
        <w:tc>
          <w:tcPr>
            <w:tcW w:w="4699" w:type="dxa"/>
            <w:gridSpan w:val="5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ЭГ</w:t>
            </w:r>
          </w:p>
        </w:tc>
        <w:tc>
          <w:tcPr>
            <w:tcW w:w="4872" w:type="dxa"/>
            <w:gridSpan w:val="5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Высота прыжка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(см.)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Метание набивного мяча 1 кг. из-за головы двумя руками стоя (м)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Метание набивного мяча 1 кг. из-за головы двумя руками сидя (м)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Высота прыжка</w:t>
            </w: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(см.)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Метание набивного мяча 1 кг. из-за головы двумя руками стоя (м)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Метание набивного мяча 1 кг. из-за головы двумя руками сидя (м)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Ксюша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Аня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Лёша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Влад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</w:tr>
      <w:tr w:rsidR="00B93825" w:rsidRPr="00977E85" w:rsidTr="000212EC">
        <w:trPr>
          <w:trHeight w:val="141"/>
        </w:trPr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Вова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Саша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B93825" w:rsidRPr="00977E85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Женя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Ваня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B93825" w:rsidRPr="00ED52DC" w:rsidTr="000212EC">
        <w:tc>
          <w:tcPr>
            <w:tcW w:w="6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</w:tr>
      <w:tr w:rsidR="00B93825" w:rsidRPr="00ED52DC" w:rsidTr="000212EC">
        <w:tc>
          <w:tcPr>
            <w:tcW w:w="167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51.2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50.6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B93825" w:rsidRPr="00ED52DC" w:rsidTr="000212EC">
        <w:tc>
          <w:tcPr>
            <w:tcW w:w="167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7.79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</w:tr>
      <w:tr w:rsidR="00B93825" w:rsidRPr="00ED52DC" w:rsidTr="000212EC">
        <w:tc>
          <w:tcPr>
            <w:tcW w:w="167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B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</w:tr>
    </w:tbl>
    <w:p w:rsidR="00B93825" w:rsidRPr="00ED52DC" w:rsidRDefault="00B93825" w:rsidP="00B93825">
      <w:pPr>
        <w:rPr>
          <w:lang w:val="en-US"/>
        </w:rPr>
      </w:pPr>
    </w:p>
    <w:p w:rsidR="00B93825" w:rsidRDefault="00B93825" w:rsidP="00B93825"/>
    <w:p w:rsidR="00B93825" w:rsidRDefault="00B93825" w:rsidP="00B93825"/>
    <w:p w:rsidR="00B93825" w:rsidRDefault="00B93825" w:rsidP="00B93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1196"/>
        <w:gridCol w:w="1197"/>
      </w:tblGrid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ЭГ (X±S)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КГ (X±S)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Высота прыжка</w:t>
            </w:r>
          </w:p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51.2±2.8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50.6±2.9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0.14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&gt;0,05</w:t>
            </w: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Метание набивного мяча 1 кг. из-за головы двумя руками стоя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12.4±1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11.7±0.9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825" w:rsidTr="000212EC">
        <w:tc>
          <w:tcPr>
            <w:tcW w:w="239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Метание набивного мяча 1 кг. из-за головы двумя руками сидя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7.25±0.5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6.9±0.49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825" w:rsidRDefault="00B93825" w:rsidP="00B93825"/>
    <w:p w:rsidR="00B93825" w:rsidRDefault="00B93825" w:rsidP="00B93825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показателей техники прямого нападающего удара юных волейболистов 12-14 лет (нападающий удар по мячу с набрасыванием тренера) в начале эксперимента</w:t>
      </w:r>
    </w:p>
    <w:p w:rsidR="00B93825" w:rsidRDefault="00B93825" w:rsidP="00B93825">
      <w:pPr>
        <w:jc w:val="center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center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982"/>
        <w:gridCol w:w="1397"/>
        <w:gridCol w:w="10"/>
        <w:gridCol w:w="709"/>
        <w:gridCol w:w="1134"/>
        <w:gridCol w:w="1417"/>
      </w:tblGrid>
      <w:tr w:rsidR="00B93825" w:rsidTr="000212EC">
        <w:trPr>
          <w:trHeight w:val="345"/>
        </w:trPr>
        <w:tc>
          <w:tcPr>
            <w:tcW w:w="3075" w:type="dxa"/>
            <w:gridSpan w:val="3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ЭГ</w:t>
            </w:r>
          </w:p>
        </w:tc>
        <w:tc>
          <w:tcPr>
            <w:tcW w:w="3270" w:type="dxa"/>
            <w:gridSpan w:val="4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2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Прямой нападающий удар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Прямой нападающий удар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Ксюша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Аня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Лёша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Влад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Вова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Саша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Женя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Ваня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1678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1678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1678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</w:tbl>
    <w:p w:rsidR="00B93825" w:rsidRDefault="00B93825" w:rsidP="00B93825">
      <w:pPr>
        <w:jc w:val="center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17"/>
        <w:gridCol w:w="1418"/>
        <w:gridCol w:w="1134"/>
        <w:gridCol w:w="1276"/>
      </w:tblGrid>
      <w:tr w:rsidR="00B93825" w:rsidTr="000212EC">
        <w:tc>
          <w:tcPr>
            <w:tcW w:w="20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ЭГ (X±S)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КГ (X±S)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B93825" w:rsidTr="000212EC">
        <w:tc>
          <w:tcPr>
            <w:tcW w:w="2093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3.3±0,5</w:t>
            </w:r>
          </w:p>
        </w:tc>
        <w:tc>
          <w:tcPr>
            <w:tcW w:w="1418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3.6±0,4</w:t>
            </w:r>
          </w:p>
        </w:tc>
        <w:tc>
          <w:tcPr>
            <w:tcW w:w="113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0.46</w:t>
            </w:r>
          </w:p>
        </w:tc>
        <w:tc>
          <w:tcPr>
            <w:tcW w:w="127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&gt;0,05</w:t>
            </w:r>
          </w:p>
        </w:tc>
      </w:tr>
    </w:tbl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Pr="0016370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6 </w:t>
      </w:r>
    </w:p>
    <w:p w:rsidR="00B9382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показателей техники прямого нападающего удара юных волейболистов 12-14 лет (нападающий удар по мячу с набрасыванием тренера) в конце эксперимента</w:t>
      </w:r>
    </w:p>
    <w:p w:rsidR="00B93825" w:rsidRDefault="00B93825" w:rsidP="00B93825"/>
    <w:p w:rsidR="00B93825" w:rsidRDefault="00B93825" w:rsidP="00B93825"/>
    <w:p w:rsidR="00B93825" w:rsidRDefault="00B93825" w:rsidP="00B9382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982"/>
        <w:gridCol w:w="1397"/>
        <w:gridCol w:w="10"/>
        <w:gridCol w:w="709"/>
        <w:gridCol w:w="1134"/>
        <w:gridCol w:w="1417"/>
      </w:tblGrid>
      <w:tr w:rsidR="00B93825" w:rsidTr="000212EC">
        <w:trPr>
          <w:trHeight w:val="345"/>
        </w:trPr>
        <w:tc>
          <w:tcPr>
            <w:tcW w:w="3075" w:type="dxa"/>
            <w:gridSpan w:val="3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ЭГ</w:t>
            </w:r>
          </w:p>
        </w:tc>
        <w:tc>
          <w:tcPr>
            <w:tcW w:w="3270" w:type="dxa"/>
            <w:gridSpan w:val="4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2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 xml:space="preserve">Прямой нападающий удар 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0"/>
                <w:szCs w:val="20"/>
              </w:rPr>
              <w:t>Прямой нападающий удар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Ксюша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Аня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Лёша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Влад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Вова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Саша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Женя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Ваня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696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1678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1678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  <w:tr w:rsidR="00B93825" w:rsidRPr="00977E85" w:rsidTr="000212EC">
        <w:tblPrEx>
          <w:tblLook w:val="04A0"/>
        </w:tblPrEx>
        <w:tc>
          <w:tcPr>
            <w:tcW w:w="1678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</w:tbl>
    <w:p w:rsidR="00B93825" w:rsidRDefault="00B93825" w:rsidP="00B93825"/>
    <w:p w:rsidR="00B93825" w:rsidRDefault="00B93825" w:rsidP="00B93825"/>
    <w:p w:rsidR="00B93825" w:rsidRDefault="00B93825" w:rsidP="00B93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417"/>
        <w:gridCol w:w="567"/>
        <w:gridCol w:w="993"/>
      </w:tblGrid>
      <w:tr w:rsidR="00B93825" w:rsidTr="000212EC">
        <w:tc>
          <w:tcPr>
            <w:tcW w:w="20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ЭГ (X±S)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КГ (X±S)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B93825" w:rsidTr="000212EC">
        <w:tc>
          <w:tcPr>
            <w:tcW w:w="2093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40">
              <w:rPr>
                <w:rFonts w:ascii="Times New Roman" w:hAnsi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701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 w:rsidRPr="00117B40">
              <w:rPr>
                <w:rFonts w:ascii="Times New Roman" w:hAnsi="Times New Roman"/>
                <w:sz w:val="28"/>
                <w:szCs w:val="28"/>
              </w:rPr>
              <w:t>±0,5</w:t>
            </w:r>
          </w:p>
        </w:tc>
        <w:tc>
          <w:tcPr>
            <w:tcW w:w="141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  <w:r w:rsidRPr="00117B40">
              <w:rPr>
                <w:rFonts w:ascii="Times New Roman" w:hAnsi="Times New Roman"/>
                <w:sz w:val="28"/>
                <w:szCs w:val="28"/>
              </w:rPr>
              <w:t>±0,4</w:t>
            </w:r>
          </w:p>
        </w:tc>
        <w:tc>
          <w:tcPr>
            <w:tcW w:w="567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3" w:type="dxa"/>
            <w:shd w:val="clear" w:color="auto" w:fill="auto"/>
          </w:tcPr>
          <w:p w:rsidR="00B93825" w:rsidRPr="00117B40" w:rsidRDefault="00B93825" w:rsidP="0002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B40">
              <w:rPr>
                <w:rFonts w:ascii="Times New Roman" w:hAnsi="Times New Roman"/>
                <w:sz w:val="28"/>
                <w:szCs w:val="28"/>
              </w:rPr>
              <w:t>&gt;0,05</w:t>
            </w:r>
          </w:p>
        </w:tc>
      </w:tr>
    </w:tbl>
    <w:p w:rsidR="00B93825" w:rsidRDefault="00B93825" w:rsidP="00B93825"/>
    <w:p w:rsidR="00B93825" w:rsidRPr="00163705" w:rsidRDefault="00B93825" w:rsidP="00B93825">
      <w:pPr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3825" w:rsidRDefault="00B93825" w:rsidP="00B93825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7</w:t>
      </w:r>
    </w:p>
    <w:p w:rsidR="00B93825" w:rsidRDefault="00B93825" w:rsidP="00DF32C9"/>
    <w:sectPr w:rsidR="00B93825" w:rsidSect="00B3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0FB"/>
    <w:multiLevelType w:val="multilevel"/>
    <w:tmpl w:val="178241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AE7BB6"/>
    <w:multiLevelType w:val="hybridMultilevel"/>
    <w:tmpl w:val="8A3E10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370354"/>
    <w:multiLevelType w:val="multilevel"/>
    <w:tmpl w:val="A3D48F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A99307B"/>
    <w:multiLevelType w:val="multilevel"/>
    <w:tmpl w:val="2D6620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6F26E59"/>
    <w:multiLevelType w:val="hybridMultilevel"/>
    <w:tmpl w:val="42041C3A"/>
    <w:lvl w:ilvl="0" w:tplc="1BB2E6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1E1255"/>
    <w:multiLevelType w:val="multilevel"/>
    <w:tmpl w:val="A5FE6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2C9"/>
    <w:rsid w:val="001E545E"/>
    <w:rsid w:val="00B32E58"/>
    <w:rsid w:val="00B93825"/>
    <w:rsid w:val="00D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C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93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938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C9"/>
    <w:pPr>
      <w:ind w:left="720"/>
      <w:contextualSpacing/>
    </w:pPr>
  </w:style>
  <w:style w:type="paragraph" w:styleId="a4">
    <w:name w:val="Normal (Web)"/>
    <w:basedOn w:val="a"/>
    <w:uiPriority w:val="99"/>
    <w:rsid w:val="00DF3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938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rsid w:val="00B93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9382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938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9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9382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3825"/>
  </w:style>
  <w:style w:type="paragraph" w:styleId="21">
    <w:name w:val="Body Text Indent 2"/>
    <w:basedOn w:val="a"/>
    <w:link w:val="22"/>
    <w:uiPriority w:val="99"/>
    <w:semiHidden/>
    <w:unhideWhenUsed/>
    <w:rsid w:val="00B93825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3825"/>
  </w:style>
  <w:style w:type="character" w:styleId="aa">
    <w:name w:val="Hyperlink"/>
    <w:basedOn w:val="a0"/>
    <w:uiPriority w:val="99"/>
    <w:rsid w:val="00B93825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B93825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93825"/>
  </w:style>
  <w:style w:type="paragraph" w:styleId="ab">
    <w:name w:val="header"/>
    <w:basedOn w:val="a"/>
    <w:link w:val="ac"/>
    <w:uiPriority w:val="99"/>
    <w:unhideWhenUsed/>
    <w:rsid w:val="00B9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38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9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3825"/>
    <w:rPr>
      <w:rFonts w:ascii="Calibri" w:eastAsia="Calibri" w:hAnsi="Calibri" w:cs="Times New Roman"/>
    </w:rPr>
  </w:style>
  <w:style w:type="paragraph" w:styleId="af">
    <w:name w:val="Document Map"/>
    <w:basedOn w:val="a"/>
    <w:link w:val="af0"/>
    <w:semiHidden/>
    <w:rsid w:val="00B93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B93825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1">
    <w:name w:val="Balloon Text"/>
    <w:basedOn w:val="a"/>
    <w:link w:val="af2"/>
    <w:semiHidden/>
    <w:rsid w:val="00B938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938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13B6-B8D8-40A0-8DB3-DAD2C3C3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1731</Words>
  <Characters>9872</Characters>
  <Application>Microsoft Office Word</Application>
  <DocSecurity>0</DocSecurity>
  <Lines>82</Lines>
  <Paragraphs>23</Paragraphs>
  <ScaleCrop>false</ScaleCrop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2006-06-30T20:11:00Z</dcterms:created>
  <dcterms:modified xsi:type="dcterms:W3CDTF">2006-06-30T20:30:00Z</dcterms:modified>
</cp:coreProperties>
</file>